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445347" w:rsidRDefault="00445347">
      <w:pPr>
        <w:rPr>
          <w:b/>
          <w:sz w:val="26"/>
          <w:szCs w:val="26"/>
        </w:rPr>
      </w:pPr>
      <w:r w:rsidRPr="00445347">
        <w:rPr>
          <w:b/>
          <w:sz w:val="26"/>
          <w:szCs w:val="26"/>
        </w:rPr>
        <w:t>Lineární rovnice</w:t>
      </w:r>
      <w:bookmarkStart w:id="0" w:name="_GoBack"/>
      <w:bookmarkEnd w:id="0"/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Řeš rovnice, proveď zkoušku!!!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1) 4y-5=3(3-y)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2) 2(5x+1)-3=-1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3) 3a-4=4-(6-5a)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4) 6x=2(x+6)-(5-4x)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5) 3x-(5x+6)-4(1-x)=2+9(x+1)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6) 4+4(y-8)=6(3y-4)-5(8-5y)-3y</w:t>
      </w:r>
    </w:p>
    <w:p w:rsid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7) 4x+(7-2x)+3=2x-5(x-9)</w:t>
      </w:r>
    </w:p>
    <w:p w:rsidR="00445347" w:rsidRPr="00445347" w:rsidRDefault="00445347">
      <w:pPr>
        <w:rPr>
          <w:sz w:val="26"/>
          <w:szCs w:val="26"/>
        </w:rPr>
      </w:pPr>
      <w:r>
        <w:rPr>
          <w:sz w:val="26"/>
          <w:szCs w:val="26"/>
        </w:rPr>
        <w:t>8) 7-5(7d-4)+9(2d-3)=0</w:t>
      </w:r>
    </w:p>
    <w:sectPr w:rsidR="00445347" w:rsidRPr="0044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D64C29"/>
    <w:multiLevelType w:val="multilevel"/>
    <w:tmpl w:val="FC004F3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47"/>
    <w:rsid w:val="00027688"/>
    <w:rsid w:val="00445347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8D24"/>
  <w15:chartTrackingRefBased/>
  <w15:docId w15:val="{E1CBE45B-D715-41D5-9860-95A0019E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2020-05-17T19:33:00Z</dcterms:created>
  <dcterms:modified xsi:type="dcterms:W3CDTF">2020-05-17T19:40:00Z</dcterms:modified>
</cp:coreProperties>
</file>