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B17" w:rsidRDefault="00172B17" w:rsidP="00172B17">
      <w:pPr>
        <w:ind w:left="-465" w:right="-828"/>
        <w:jc w:val="center"/>
        <w:rPr>
          <w:b/>
          <w:sz w:val="40"/>
          <w:szCs w:val="40"/>
        </w:rPr>
      </w:pPr>
      <w:proofErr w:type="gramStart"/>
      <w:r>
        <w:rPr>
          <w:b/>
          <w:color w:val="0000FF"/>
          <w:sz w:val="40"/>
          <w:szCs w:val="40"/>
          <w:u w:val="single"/>
        </w:rPr>
        <w:t>NEROSTNÉ  BOHATSTVÍ</w:t>
      </w:r>
      <w:proofErr w:type="gramEnd"/>
    </w:p>
    <w:p w:rsidR="00172B17" w:rsidRDefault="00172B17" w:rsidP="00172B17">
      <w:pPr>
        <w:ind w:left="-465" w:right="-828"/>
        <w:jc w:val="center"/>
        <w:rPr>
          <w:b/>
          <w:sz w:val="40"/>
          <w:szCs w:val="40"/>
        </w:rPr>
      </w:pPr>
    </w:p>
    <w:p w:rsidR="00172B17" w:rsidRDefault="00172B17" w:rsidP="00172B17">
      <w:pPr>
        <w:numPr>
          <w:ilvl w:val="0"/>
          <w:numId w:val="1"/>
        </w:numPr>
        <w:ind w:right="-828"/>
        <w:rPr>
          <w:b/>
          <w:color w:val="FF0000"/>
          <w:sz w:val="40"/>
          <w:szCs w:val="40"/>
          <w:u w:val="single"/>
        </w:rPr>
      </w:pPr>
      <w:proofErr w:type="gramStart"/>
      <w:r>
        <w:rPr>
          <w:b/>
          <w:color w:val="FF0000"/>
          <w:sz w:val="40"/>
          <w:szCs w:val="40"/>
          <w:u w:val="single"/>
        </w:rPr>
        <w:t>velké !!!</w:t>
      </w:r>
      <w:proofErr w:type="gramEnd"/>
    </w:p>
    <w:p w:rsidR="00172B17" w:rsidRDefault="00172B17" w:rsidP="00172B17">
      <w:pPr>
        <w:ind w:left="-900" w:right="-828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  <w:u w:val="single"/>
        </w:rPr>
        <w:t>Ropa + zemní plyn</w:t>
      </w:r>
      <w:r>
        <w:rPr>
          <w:b/>
          <w:color w:val="993300"/>
          <w:sz w:val="40"/>
          <w:szCs w:val="40"/>
        </w:rPr>
        <w:t xml:space="preserve"> </w:t>
      </w:r>
    </w:p>
    <w:p w:rsidR="00172B17" w:rsidRDefault="00172B17" w:rsidP="00172B17">
      <w:pPr>
        <w:numPr>
          <w:ilvl w:val="0"/>
          <w:numId w:val="2"/>
        </w:numPr>
        <w:ind w:right="-82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Perský záliv – SA, Kuvajt, SAE, Irán, Irák, </w:t>
      </w:r>
      <w:proofErr w:type="gramStart"/>
      <w:r>
        <w:rPr>
          <w:b/>
          <w:sz w:val="40"/>
          <w:szCs w:val="40"/>
        </w:rPr>
        <w:t>Omán,…</w:t>
      </w:r>
      <w:proofErr w:type="gramEnd"/>
    </w:p>
    <w:p w:rsidR="00172B17" w:rsidRDefault="00172B17" w:rsidP="00172B17">
      <w:pPr>
        <w:numPr>
          <w:ilvl w:val="0"/>
          <w:numId w:val="2"/>
        </w:numPr>
        <w:ind w:right="-828"/>
        <w:rPr>
          <w:b/>
          <w:sz w:val="40"/>
          <w:szCs w:val="40"/>
        </w:rPr>
      </w:pPr>
      <w:r>
        <w:rPr>
          <w:b/>
          <w:sz w:val="40"/>
          <w:szCs w:val="40"/>
        </w:rPr>
        <w:t>Indonésie</w:t>
      </w:r>
    </w:p>
    <w:p w:rsidR="00172B17" w:rsidRDefault="00172B17" w:rsidP="00172B17">
      <w:pPr>
        <w:numPr>
          <w:ilvl w:val="0"/>
          <w:numId w:val="2"/>
        </w:numPr>
        <w:ind w:right="-828"/>
        <w:rPr>
          <w:b/>
          <w:sz w:val="40"/>
          <w:szCs w:val="40"/>
        </w:rPr>
      </w:pPr>
      <w:r>
        <w:rPr>
          <w:b/>
          <w:sz w:val="40"/>
          <w:szCs w:val="40"/>
        </w:rPr>
        <w:t>Rusko – Sibiř</w:t>
      </w:r>
    </w:p>
    <w:p w:rsidR="00172B17" w:rsidRDefault="00172B17" w:rsidP="00172B17">
      <w:pPr>
        <w:ind w:right="-828"/>
        <w:rPr>
          <w:b/>
          <w:sz w:val="40"/>
          <w:szCs w:val="40"/>
        </w:rPr>
      </w:pPr>
    </w:p>
    <w:p w:rsidR="00172B17" w:rsidRDefault="00172B17" w:rsidP="00172B17">
      <w:pPr>
        <w:ind w:left="-900" w:right="-828"/>
        <w:rPr>
          <w:b/>
          <w:sz w:val="40"/>
          <w:szCs w:val="40"/>
        </w:rPr>
      </w:pPr>
      <w:r>
        <w:rPr>
          <w:b/>
          <w:color w:val="993300"/>
          <w:sz w:val="40"/>
          <w:szCs w:val="40"/>
          <w:u w:val="single"/>
        </w:rPr>
        <w:t>Černé uhlí</w:t>
      </w:r>
      <w:r>
        <w:rPr>
          <w:b/>
          <w:sz w:val="40"/>
          <w:szCs w:val="40"/>
        </w:rPr>
        <w:t xml:space="preserve"> – Čína, Rusko </w:t>
      </w:r>
    </w:p>
    <w:p w:rsidR="00172B17" w:rsidRDefault="00172B17" w:rsidP="00172B17">
      <w:pPr>
        <w:ind w:left="-900" w:right="-828"/>
        <w:rPr>
          <w:b/>
          <w:sz w:val="40"/>
          <w:szCs w:val="40"/>
        </w:rPr>
      </w:pPr>
      <w:r>
        <w:rPr>
          <w:b/>
          <w:color w:val="993300"/>
          <w:sz w:val="40"/>
          <w:szCs w:val="40"/>
          <w:u w:val="single"/>
        </w:rPr>
        <w:t>Železná ruda</w:t>
      </w:r>
      <w:r>
        <w:rPr>
          <w:b/>
          <w:sz w:val="40"/>
          <w:szCs w:val="40"/>
        </w:rPr>
        <w:t xml:space="preserve"> – Indie</w:t>
      </w:r>
    </w:p>
    <w:p w:rsidR="00172B17" w:rsidRDefault="00172B17" w:rsidP="00172B17">
      <w:pPr>
        <w:ind w:left="-900" w:right="-828"/>
        <w:rPr>
          <w:b/>
          <w:sz w:val="40"/>
          <w:szCs w:val="40"/>
        </w:rPr>
      </w:pPr>
    </w:p>
    <w:p w:rsidR="00172B17" w:rsidRDefault="00172B17" w:rsidP="00172B17">
      <w:pPr>
        <w:ind w:left="-900" w:right="-828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  <w:u w:val="single"/>
        </w:rPr>
        <w:t>PRŮMYSL</w:t>
      </w:r>
    </w:p>
    <w:p w:rsidR="00172B17" w:rsidRDefault="00172B17" w:rsidP="00172B17">
      <w:pPr>
        <w:ind w:left="-900" w:right="-828"/>
        <w:jc w:val="center"/>
        <w:rPr>
          <w:b/>
          <w:color w:val="0000FF"/>
          <w:sz w:val="40"/>
          <w:szCs w:val="40"/>
        </w:rPr>
      </w:pPr>
    </w:p>
    <w:p w:rsidR="00172B17" w:rsidRDefault="00172B17" w:rsidP="00172B17">
      <w:pPr>
        <w:numPr>
          <w:ilvl w:val="0"/>
          <w:numId w:val="1"/>
        </w:numPr>
        <w:ind w:right="-82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levná pracovní síla </w:t>
      </w:r>
      <w:proofErr w:type="gramStart"/>
      <w:r>
        <w:rPr>
          <w:b/>
          <w:sz w:val="40"/>
          <w:szCs w:val="40"/>
        </w:rPr>
        <w:t>( Čína</w:t>
      </w:r>
      <w:proofErr w:type="gramEnd"/>
      <w:r>
        <w:rPr>
          <w:b/>
          <w:sz w:val="40"/>
          <w:szCs w:val="40"/>
        </w:rPr>
        <w:t>, Indie, Vietnam, ….)</w:t>
      </w:r>
    </w:p>
    <w:p w:rsidR="00172B17" w:rsidRDefault="00172B17" w:rsidP="00172B17">
      <w:pPr>
        <w:numPr>
          <w:ilvl w:val="0"/>
          <w:numId w:val="1"/>
        </w:numPr>
        <w:ind w:right="-82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vyspělý v Japonsku, </w:t>
      </w:r>
      <w:proofErr w:type="spellStart"/>
      <w:r>
        <w:rPr>
          <w:b/>
          <w:sz w:val="40"/>
          <w:szCs w:val="40"/>
        </w:rPr>
        <w:t>J.Koreji</w:t>
      </w:r>
      <w:proofErr w:type="spellEnd"/>
      <w:r>
        <w:rPr>
          <w:b/>
          <w:sz w:val="40"/>
          <w:szCs w:val="40"/>
        </w:rPr>
        <w:t>, Izraeli</w:t>
      </w:r>
    </w:p>
    <w:p w:rsidR="00172B17" w:rsidRDefault="00172B17" w:rsidP="00172B17">
      <w:pPr>
        <w:ind w:right="-828"/>
        <w:rPr>
          <w:b/>
          <w:sz w:val="40"/>
          <w:szCs w:val="40"/>
        </w:rPr>
      </w:pPr>
    </w:p>
    <w:p w:rsidR="00172B17" w:rsidRDefault="00172B17" w:rsidP="00172B17">
      <w:pPr>
        <w:ind w:right="-828"/>
        <w:jc w:val="center"/>
        <w:rPr>
          <w:b/>
          <w:sz w:val="40"/>
          <w:szCs w:val="40"/>
        </w:rPr>
      </w:pPr>
      <w:r>
        <w:rPr>
          <w:b/>
          <w:color w:val="0000FF"/>
          <w:sz w:val="40"/>
          <w:szCs w:val="40"/>
          <w:u w:val="single"/>
        </w:rPr>
        <w:t>DOPRAVA</w:t>
      </w:r>
    </w:p>
    <w:p w:rsidR="00172B17" w:rsidRDefault="00172B17" w:rsidP="00172B17">
      <w:pPr>
        <w:ind w:right="-828"/>
        <w:jc w:val="center"/>
        <w:rPr>
          <w:b/>
          <w:sz w:val="40"/>
          <w:szCs w:val="40"/>
        </w:rPr>
      </w:pPr>
    </w:p>
    <w:p w:rsidR="00172B17" w:rsidRDefault="00172B17" w:rsidP="00172B17">
      <w:pPr>
        <w:numPr>
          <w:ilvl w:val="0"/>
          <w:numId w:val="1"/>
        </w:numPr>
        <w:ind w:right="-828"/>
        <w:rPr>
          <w:b/>
          <w:sz w:val="40"/>
          <w:szCs w:val="40"/>
        </w:rPr>
      </w:pPr>
      <w:r>
        <w:rPr>
          <w:b/>
          <w:sz w:val="40"/>
          <w:szCs w:val="40"/>
        </w:rPr>
        <w:t>nerovnoměrná dopravní síť</w:t>
      </w:r>
    </w:p>
    <w:p w:rsidR="00172B17" w:rsidRDefault="00172B17" w:rsidP="00172B17">
      <w:pPr>
        <w:numPr>
          <w:ilvl w:val="0"/>
          <w:numId w:val="1"/>
        </w:numPr>
        <w:ind w:right="-82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převládá </w:t>
      </w:r>
      <w:r>
        <w:rPr>
          <w:b/>
          <w:color w:val="0000FF"/>
          <w:sz w:val="40"/>
          <w:szCs w:val="40"/>
          <w:u w:val="single"/>
        </w:rPr>
        <w:t>říční</w:t>
      </w:r>
      <w:r>
        <w:rPr>
          <w:b/>
          <w:color w:val="0000FF"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 xml:space="preserve">( </w:t>
      </w:r>
      <w:proofErr w:type="spellStart"/>
      <w:r>
        <w:rPr>
          <w:b/>
          <w:sz w:val="40"/>
          <w:szCs w:val="40"/>
        </w:rPr>
        <w:t>Huang</w:t>
      </w:r>
      <w:proofErr w:type="spellEnd"/>
      <w:proofErr w:type="gramEnd"/>
      <w:r>
        <w:rPr>
          <w:b/>
          <w:sz w:val="40"/>
          <w:szCs w:val="40"/>
        </w:rPr>
        <w:t xml:space="preserve"> He, </w:t>
      </w:r>
      <w:proofErr w:type="spellStart"/>
      <w:r>
        <w:rPr>
          <w:b/>
          <w:sz w:val="40"/>
          <w:szCs w:val="40"/>
        </w:rPr>
        <w:t>Chang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Jiang</w:t>
      </w:r>
      <w:proofErr w:type="spellEnd"/>
      <w:r>
        <w:rPr>
          <w:b/>
          <w:sz w:val="40"/>
          <w:szCs w:val="40"/>
        </w:rPr>
        <w:t>, Mekong, …</w:t>
      </w:r>
    </w:p>
    <w:p w:rsidR="00172B17" w:rsidRDefault="00172B17" w:rsidP="00172B17">
      <w:pPr>
        <w:numPr>
          <w:ilvl w:val="0"/>
          <w:numId w:val="1"/>
        </w:numPr>
        <w:ind w:right="-828"/>
        <w:rPr>
          <w:b/>
          <w:sz w:val="40"/>
          <w:szCs w:val="40"/>
        </w:rPr>
      </w:pPr>
      <w:r>
        <w:rPr>
          <w:b/>
          <w:color w:val="0000FF"/>
          <w:sz w:val="40"/>
          <w:szCs w:val="40"/>
          <w:u w:val="single"/>
        </w:rPr>
        <w:t>námořní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( přístavy</w:t>
      </w:r>
      <w:proofErr w:type="gramEnd"/>
      <w:r>
        <w:rPr>
          <w:b/>
          <w:sz w:val="40"/>
          <w:szCs w:val="40"/>
        </w:rPr>
        <w:t xml:space="preserve"> Šanghaj, Jokohama, Singapur</w:t>
      </w:r>
    </w:p>
    <w:p w:rsidR="00172B17" w:rsidRDefault="00172B17" w:rsidP="00172B17">
      <w:pPr>
        <w:numPr>
          <w:ilvl w:val="0"/>
          <w:numId w:val="1"/>
        </w:numPr>
        <w:ind w:right="-828"/>
        <w:rPr>
          <w:b/>
          <w:sz w:val="40"/>
          <w:szCs w:val="40"/>
        </w:rPr>
      </w:pPr>
      <w:r>
        <w:rPr>
          <w:b/>
          <w:color w:val="0000FF"/>
          <w:sz w:val="40"/>
          <w:szCs w:val="40"/>
          <w:u w:val="single"/>
        </w:rPr>
        <w:t>železniční</w:t>
      </w:r>
      <w:r>
        <w:rPr>
          <w:b/>
          <w:color w:val="0000FF"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– Transsibiřská magistrála </w:t>
      </w:r>
      <w:proofErr w:type="gramStart"/>
      <w:r>
        <w:rPr>
          <w:b/>
          <w:sz w:val="40"/>
          <w:szCs w:val="40"/>
        </w:rPr>
        <w:t>( Rusko</w:t>
      </w:r>
      <w:proofErr w:type="gramEnd"/>
      <w:r>
        <w:rPr>
          <w:b/>
          <w:sz w:val="40"/>
          <w:szCs w:val="40"/>
        </w:rPr>
        <w:t xml:space="preserve"> ) ……..km</w:t>
      </w:r>
    </w:p>
    <w:p w:rsidR="00172B17" w:rsidRDefault="00172B17" w:rsidP="00172B17">
      <w:pPr>
        <w:ind w:left="-900" w:right="-82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rychlovlaky </w:t>
      </w:r>
      <w:proofErr w:type="spellStart"/>
      <w:r>
        <w:rPr>
          <w:b/>
          <w:sz w:val="40"/>
          <w:szCs w:val="40"/>
        </w:rPr>
        <w:t>Šinkanzen</w:t>
      </w:r>
      <w:proofErr w:type="spellEnd"/>
      <w:r>
        <w:rPr>
          <w:b/>
          <w:sz w:val="40"/>
          <w:szCs w:val="40"/>
        </w:rPr>
        <w:t xml:space="preserve"> – Japonsko</w:t>
      </w:r>
    </w:p>
    <w:p w:rsidR="00172B17" w:rsidRDefault="00172B17" w:rsidP="00172B17">
      <w:pPr>
        <w:ind w:left="-900" w:right="-828"/>
        <w:rPr>
          <w:b/>
          <w:sz w:val="40"/>
          <w:szCs w:val="40"/>
        </w:rPr>
      </w:pPr>
    </w:p>
    <w:p w:rsidR="00172B17" w:rsidRDefault="00172B17" w:rsidP="00172B17">
      <w:pPr>
        <w:ind w:left="-900" w:right="-828"/>
        <w:jc w:val="center"/>
        <w:rPr>
          <w:b/>
          <w:sz w:val="40"/>
          <w:szCs w:val="40"/>
        </w:rPr>
      </w:pPr>
      <w:proofErr w:type="gramStart"/>
      <w:r>
        <w:rPr>
          <w:b/>
          <w:color w:val="0000FF"/>
          <w:sz w:val="40"/>
          <w:szCs w:val="40"/>
          <w:u w:val="single"/>
        </w:rPr>
        <w:t>CESTOVNÍ  RUCH</w:t>
      </w:r>
      <w:proofErr w:type="gramEnd"/>
    </w:p>
    <w:p w:rsidR="00172B17" w:rsidRDefault="00172B17" w:rsidP="00172B17">
      <w:pPr>
        <w:ind w:left="-900" w:right="-828"/>
        <w:jc w:val="center"/>
        <w:rPr>
          <w:b/>
          <w:sz w:val="40"/>
          <w:szCs w:val="40"/>
        </w:rPr>
      </w:pPr>
    </w:p>
    <w:p w:rsidR="00172B17" w:rsidRDefault="00172B17" w:rsidP="00172B17">
      <w:pPr>
        <w:ind w:left="-900" w:right="-82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Turecko, Thajsko, Maledivy, Nepál, SAE, </w:t>
      </w:r>
      <w:proofErr w:type="gramStart"/>
      <w:r>
        <w:rPr>
          <w:b/>
          <w:sz w:val="40"/>
          <w:szCs w:val="40"/>
        </w:rPr>
        <w:t>Kypr, ….</w:t>
      </w:r>
      <w:proofErr w:type="gramEnd"/>
      <w:r>
        <w:rPr>
          <w:b/>
          <w:sz w:val="40"/>
          <w:szCs w:val="40"/>
        </w:rPr>
        <w:t>.</w:t>
      </w:r>
    </w:p>
    <w:p w:rsidR="00172B17" w:rsidRDefault="00172B17" w:rsidP="00172B17">
      <w:pPr>
        <w:ind w:right="-828"/>
        <w:rPr>
          <w:b/>
          <w:sz w:val="40"/>
          <w:szCs w:val="40"/>
          <w:u w:val="single"/>
        </w:rPr>
      </w:pPr>
    </w:p>
    <w:p w:rsidR="00172B17" w:rsidRDefault="00172B17" w:rsidP="00172B17">
      <w:pPr>
        <w:ind w:left="-900" w:right="-828" w:firstLine="90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lastRenderedPageBreak/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2686050" cy="1790700"/>
            <wp:effectExtent l="0" t="0" r="0" b="0"/>
            <wp:docPr id="1" name="Obrázek 1" descr="800px-Shinkansen_0-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0px-Shinkansen_0-se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88" w:rsidRDefault="00590B88">
      <w:bookmarkStart w:id="0" w:name="_GoBack"/>
      <w:bookmarkEnd w:id="0"/>
    </w:p>
    <w:sectPr w:rsidR="0059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B37"/>
    <w:multiLevelType w:val="hybridMultilevel"/>
    <w:tmpl w:val="FEBE4834"/>
    <w:lvl w:ilvl="0" w:tplc="AC2E1612">
      <w:numFmt w:val="bullet"/>
      <w:lvlText w:val="–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5A5820A6"/>
    <w:multiLevelType w:val="hybridMultilevel"/>
    <w:tmpl w:val="016CD57E"/>
    <w:lvl w:ilvl="0" w:tplc="5BF2CD70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17"/>
    <w:rsid w:val="00172B17"/>
    <w:rsid w:val="005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24DD6-B71E-4291-8220-4FD2C844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Zubri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2020-05-04T08:29:00Z</dcterms:created>
  <dcterms:modified xsi:type="dcterms:W3CDTF">2020-05-04T08:30:00Z</dcterms:modified>
</cp:coreProperties>
</file>